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95EC3" w:rsidRPr="00695EC3" w:rsidRDefault="00695EC3" w:rsidP="00695EC3">
      <w:pPr>
        <w:spacing w:before="100" w:beforeAutospacing="1" w:after="100" w:afterAutospacing="1" w:line="240" w:lineRule="auto"/>
        <w:rPr>
          <w:rFonts w:ascii="Arial" w:eastAsia="Times New Roman" w:hAnsi="Arial" w:cs="Arial"/>
          <w:kern w:val="0"/>
          <w:sz w:val="32"/>
          <w:szCs w:val="32"/>
          <w:lang w:eastAsia="fr-FR"/>
          <w14:ligatures w14:val="none"/>
        </w:rPr>
      </w:pPr>
      <w:r w:rsidRPr="00695EC3">
        <w:rPr>
          <w:rFonts w:ascii="Arial" w:eastAsia="Times New Roman" w:hAnsi="Arial" w:cs="Arial"/>
          <w:b/>
          <w:bCs/>
          <w:kern w:val="0"/>
          <w:sz w:val="32"/>
          <w:szCs w:val="32"/>
          <w:u w:val="single"/>
          <w:lang w:eastAsia="fr-FR"/>
          <w14:ligatures w14:val="none"/>
        </w:rPr>
        <w:t xml:space="preserve">Synthèse </w:t>
      </w:r>
      <w:r w:rsidRPr="00695EC3">
        <w:rPr>
          <w:rFonts w:ascii="Arial" w:eastAsia="Times New Roman" w:hAnsi="Arial" w:cs="Arial"/>
          <w:b/>
          <w:bCs/>
          <w:kern w:val="0"/>
          <w:sz w:val="32"/>
          <w:szCs w:val="32"/>
          <w:lang w:eastAsia="fr-FR"/>
          <w14:ligatures w14:val="none"/>
        </w:rPr>
        <w:t>: L'essor des attaques par MFA Fatigue : Une menace croissante pour l'authentification multi-facteurs</w:t>
      </w:r>
    </w:p>
    <w:p w:rsidR="00695EC3" w:rsidRPr="00695EC3" w:rsidRDefault="00695EC3" w:rsidP="00695EC3">
      <w:pPr>
        <w:spacing w:before="100" w:beforeAutospacing="1" w:after="100" w:afterAutospacing="1" w:line="240" w:lineRule="auto"/>
        <w:rPr>
          <w:rFonts w:ascii="Arial" w:eastAsia="Times New Roman" w:hAnsi="Arial" w:cs="Arial"/>
          <w:kern w:val="0"/>
          <w:sz w:val="24"/>
          <w:szCs w:val="24"/>
          <w:u w:val="single"/>
          <w:lang w:eastAsia="fr-FR"/>
          <w14:ligatures w14:val="none"/>
        </w:rPr>
      </w:pPr>
      <w:r>
        <w:rPr>
          <w:rFonts w:ascii="Arial" w:eastAsia="Times New Roman" w:hAnsi="Arial" w:cs="Arial"/>
          <w:b/>
          <w:bCs/>
          <w:kern w:val="0"/>
          <w:sz w:val="24"/>
          <w:szCs w:val="24"/>
          <w:u w:val="single"/>
          <w:lang w:eastAsia="fr-FR"/>
          <w14:ligatures w14:val="none"/>
        </w:rPr>
        <w:t>Date : 13</w:t>
      </w:r>
      <w:r w:rsidRPr="00695EC3">
        <w:rPr>
          <w:rFonts w:ascii="Arial" w:eastAsia="Times New Roman" w:hAnsi="Arial" w:cs="Arial"/>
          <w:b/>
          <w:bCs/>
          <w:kern w:val="0"/>
          <w:sz w:val="24"/>
          <w:szCs w:val="24"/>
          <w:u w:val="single"/>
          <w:lang w:eastAsia="fr-FR"/>
          <w14:ligatures w14:val="none"/>
        </w:rPr>
        <w:t xml:space="preserve"> mars 2025</w:t>
      </w:r>
    </w:p>
    <w:p w:rsidR="00695EC3" w:rsidRPr="00695EC3" w:rsidRDefault="00695EC3" w:rsidP="00695EC3">
      <w:pPr>
        <w:spacing w:before="100" w:beforeAutospacing="1" w:after="100" w:afterAutospacing="1" w:line="240" w:lineRule="auto"/>
        <w:rPr>
          <w:rFonts w:ascii="Arial" w:eastAsia="Times New Roman" w:hAnsi="Arial" w:cs="Arial"/>
          <w:kern w:val="0"/>
          <w:sz w:val="24"/>
          <w:szCs w:val="24"/>
          <w:lang w:eastAsia="fr-FR"/>
          <w14:ligatures w14:val="none"/>
        </w:rPr>
      </w:pPr>
      <w:r w:rsidRPr="00695EC3">
        <w:rPr>
          <w:rFonts w:ascii="Arial" w:eastAsia="Times New Roman" w:hAnsi="Arial" w:cs="Arial"/>
          <w:kern w:val="0"/>
          <w:sz w:val="24"/>
          <w:szCs w:val="24"/>
          <w:lang w:eastAsia="fr-FR"/>
          <w14:ligatures w14:val="none"/>
        </w:rPr>
        <w:t xml:space="preserve">L'authentification multi-facteurs (MFA) est un pilier de la </w:t>
      </w:r>
      <w:proofErr w:type="spellStart"/>
      <w:r w:rsidRPr="00695EC3">
        <w:rPr>
          <w:rFonts w:ascii="Arial" w:eastAsia="Times New Roman" w:hAnsi="Arial" w:cs="Arial"/>
          <w:kern w:val="0"/>
          <w:sz w:val="24"/>
          <w:szCs w:val="24"/>
          <w:lang w:eastAsia="fr-FR"/>
          <w14:ligatures w14:val="none"/>
        </w:rPr>
        <w:t>cybersécurité</w:t>
      </w:r>
      <w:proofErr w:type="spellEnd"/>
      <w:r w:rsidRPr="00695EC3">
        <w:rPr>
          <w:rFonts w:ascii="Arial" w:eastAsia="Times New Roman" w:hAnsi="Arial" w:cs="Arial"/>
          <w:kern w:val="0"/>
          <w:sz w:val="24"/>
          <w:szCs w:val="24"/>
          <w:lang w:eastAsia="fr-FR"/>
          <w14:ligatures w14:val="none"/>
        </w:rPr>
        <w:t xml:space="preserve"> moderne, renforçant la protection des comptes en exigeant une validation supplémentaire au mot de passe. Cependant, les cybercriminels exploitent une faille humaine pour contourner ce système : les attaques par MFA Fatigue.</w:t>
      </w:r>
    </w:p>
    <w:p w:rsidR="00695EC3" w:rsidRPr="00695EC3" w:rsidRDefault="00695EC3" w:rsidP="00695EC3">
      <w:pPr>
        <w:spacing w:before="100" w:beforeAutospacing="1" w:after="100" w:afterAutospacing="1" w:line="240" w:lineRule="auto"/>
        <w:outlineLvl w:val="2"/>
        <w:rPr>
          <w:rFonts w:ascii="Arial" w:eastAsia="Times New Roman" w:hAnsi="Arial" w:cs="Arial"/>
          <w:b/>
          <w:bCs/>
          <w:color w:val="0070C0"/>
          <w:kern w:val="0"/>
          <w:sz w:val="27"/>
          <w:szCs w:val="27"/>
          <w:lang w:eastAsia="fr-FR"/>
          <w14:ligatures w14:val="none"/>
        </w:rPr>
      </w:pPr>
      <w:r w:rsidRPr="00695EC3">
        <w:rPr>
          <w:rFonts w:ascii="Arial" w:eastAsia="Times New Roman" w:hAnsi="Arial" w:cs="Arial"/>
          <w:b/>
          <w:bCs/>
          <w:color w:val="0070C0"/>
          <w:kern w:val="0"/>
          <w:sz w:val="27"/>
          <w:szCs w:val="27"/>
          <w:lang w:eastAsia="fr-FR"/>
          <w14:ligatures w14:val="none"/>
        </w:rPr>
        <w:t>Le fonctionnement des attaques par MFA Fatigue</w:t>
      </w:r>
    </w:p>
    <w:p w:rsidR="00695EC3" w:rsidRPr="00695EC3" w:rsidRDefault="00695EC3" w:rsidP="00695EC3">
      <w:pPr>
        <w:spacing w:before="100" w:beforeAutospacing="1" w:after="100" w:afterAutospacing="1" w:line="240" w:lineRule="auto"/>
        <w:rPr>
          <w:rFonts w:ascii="Arial" w:eastAsia="Times New Roman" w:hAnsi="Arial" w:cs="Arial"/>
          <w:kern w:val="0"/>
          <w:sz w:val="24"/>
          <w:szCs w:val="24"/>
          <w:lang w:eastAsia="fr-FR"/>
          <w14:ligatures w14:val="none"/>
        </w:rPr>
      </w:pPr>
      <w:r w:rsidRPr="00695EC3">
        <w:rPr>
          <w:rFonts w:ascii="Arial" w:eastAsia="Times New Roman" w:hAnsi="Arial" w:cs="Arial"/>
          <w:kern w:val="0"/>
          <w:sz w:val="24"/>
          <w:szCs w:val="24"/>
          <w:lang w:eastAsia="fr-FR"/>
          <w14:ligatures w14:val="none"/>
        </w:rPr>
        <w:t>Ces attaques consistent à bombarder un utilisateur de multiples demandes d'authentification jusqu'à ce qu'il cède et accepte une requête par erreur ou par lassitude. Cette technique est particulièrement efficace sur les comptes protégés par des notifications push, où l'utilisateur doit simplement appuyer sur "Accepter" pour valider l'accès.</w:t>
      </w:r>
    </w:p>
    <w:p w:rsidR="00695EC3" w:rsidRPr="00695EC3" w:rsidRDefault="00695EC3" w:rsidP="00695EC3">
      <w:pPr>
        <w:spacing w:before="100" w:beforeAutospacing="1" w:after="100" w:afterAutospacing="1" w:line="240" w:lineRule="auto"/>
        <w:outlineLvl w:val="2"/>
        <w:rPr>
          <w:rFonts w:ascii="Arial" w:eastAsia="Times New Roman" w:hAnsi="Arial" w:cs="Arial"/>
          <w:b/>
          <w:bCs/>
          <w:color w:val="0070C0"/>
          <w:kern w:val="0"/>
          <w:sz w:val="27"/>
          <w:szCs w:val="27"/>
          <w:lang w:eastAsia="fr-FR"/>
          <w14:ligatures w14:val="none"/>
        </w:rPr>
      </w:pPr>
      <w:r w:rsidRPr="00695EC3">
        <w:rPr>
          <w:rFonts w:ascii="Arial" w:eastAsia="Times New Roman" w:hAnsi="Arial" w:cs="Arial"/>
          <w:b/>
          <w:bCs/>
          <w:color w:val="0070C0"/>
          <w:kern w:val="0"/>
          <w:sz w:val="27"/>
          <w:szCs w:val="27"/>
          <w:lang w:eastAsia="fr-FR"/>
          <w14:ligatures w14:val="none"/>
        </w:rPr>
        <w:t>Exemples et impact</w:t>
      </w:r>
    </w:p>
    <w:p w:rsidR="00695EC3" w:rsidRPr="00695EC3" w:rsidRDefault="00695EC3" w:rsidP="00695EC3">
      <w:pPr>
        <w:spacing w:before="100" w:beforeAutospacing="1" w:after="100" w:afterAutospacing="1" w:line="240" w:lineRule="auto"/>
        <w:rPr>
          <w:rFonts w:ascii="Arial" w:eastAsia="Times New Roman" w:hAnsi="Arial" w:cs="Arial"/>
          <w:kern w:val="0"/>
          <w:sz w:val="24"/>
          <w:szCs w:val="24"/>
          <w:lang w:eastAsia="fr-FR"/>
          <w14:ligatures w14:val="none"/>
        </w:rPr>
      </w:pPr>
      <w:r w:rsidRPr="00695EC3">
        <w:rPr>
          <w:rFonts w:ascii="Arial" w:eastAsia="Times New Roman" w:hAnsi="Arial" w:cs="Arial"/>
          <w:kern w:val="0"/>
          <w:sz w:val="24"/>
          <w:szCs w:val="24"/>
          <w:lang w:eastAsia="fr-FR"/>
          <w14:ligatures w14:val="none"/>
        </w:rPr>
        <w:t>Plusieurs attaques de grande ampleur ont déjà exploité cette stratégie. Par exemple, en 2022, le groupe Lapsus$ a réussi à infiltrer des systèmes sensibles en usant de cette méthode contre des employés peu vigilants. Ce type d'attaque est particulièrement dangereux car il ne repose pas sur une faille technique, mais sur le facteur humain, souvent le maillon faible de la sécurité.</w:t>
      </w:r>
    </w:p>
    <w:p w:rsidR="00695EC3" w:rsidRPr="00695EC3" w:rsidRDefault="00695EC3" w:rsidP="00695EC3">
      <w:pPr>
        <w:spacing w:before="100" w:beforeAutospacing="1" w:after="100" w:afterAutospacing="1" w:line="240" w:lineRule="auto"/>
        <w:outlineLvl w:val="2"/>
        <w:rPr>
          <w:rFonts w:ascii="Arial" w:eastAsia="Times New Roman" w:hAnsi="Arial" w:cs="Arial"/>
          <w:b/>
          <w:bCs/>
          <w:color w:val="0070C0"/>
          <w:kern w:val="0"/>
          <w:sz w:val="27"/>
          <w:szCs w:val="27"/>
          <w:lang w:eastAsia="fr-FR"/>
          <w14:ligatures w14:val="none"/>
        </w:rPr>
      </w:pPr>
      <w:r w:rsidRPr="00695EC3">
        <w:rPr>
          <w:rFonts w:ascii="Arial" w:eastAsia="Times New Roman" w:hAnsi="Arial" w:cs="Arial"/>
          <w:b/>
          <w:bCs/>
          <w:color w:val="0070C0"/>
          <w:kern w:val="0"/>
          <w:sz w:val="27"/>
          <w:szCs w:val="27"/>
          <w:lang w:eastAsia="fr-FR"/>
          <w14:ligatures w14:val="none"/>
        </w:rPr>
        <w:t>Comment se protéger ?</w:t>
      </w:r>
    </w:p>
    <w:p w:rsidR="00695EC3" w:rsidRPr="00695EC3" w:rsidRDefault="00695EC3" w:rsidP="00695EC3">
      <w:pPr>
        <w:spacing w:before="100" w:beforeAutospacing="1" w:after="100" w:afterAutospacing="1" w:line="240" w:lineRule="auto"/>
        <w:rPr>
          <w:rFonts w:ascii="Arial" w:eastAsia="Times New Roman" w:hAnsi="Arial" w:cs="Arial"/>
          <w:kern w:val="0"/>
          <w:sz w:val="24"/>
          <w:szCs w:val="24"/>
          <w:lang w:eastAsia="fr-FR"/>
          <w14:ligatures w14:val="none"/>
        </w:rPr>
      </w:pPr>
      <w:r w:rsidRPr="00695EC3">
        <w:rPr>
          <w:rFonts w:ascii="Arial" w:eastAsia="Times New Roman" w:hAnsi="Arial" w:cs="Arial"/>
          <w:kern w:val="0"/>
          <w:sz w:val="24"/>
          <w:szCs w:val="24"/>
          <w:lang w:eastAsia="fr-FR"/>
          <w14:ligatures w14:val="none"/>
        </w:rPr>
        <w:t>Les entreprises et les particuliers peuvent prendre plusieurs mesures pour se prémunir contre ce type d'attaque :</w:t>
      </w:r>
      <w:bookmarkStart w:id="0" w:name="_GoBack"/>
      <w:bookmarkEnd w:id="0"/>
    </w:p>
    <w:p w:rsidR="00695EC3" w:rsidRPr="00695EC3" w:rsidRDefault="00695EC3" w:rsidP="00695EC3">
      <w:pPr>
        <w:numPr>
          <w:ilvl w:val="0"/>
          <w:numId w:val="1"/>
        </w:numPr>
        <w:spacing w:before="100" w:beforeAutospacing="1" w:after="100" w:afterAutospacing="1" w:line="240" w:lineRule="auto"/>
        <w:rPr>
          <w:rFonts w:ascii="Arial" w:eastAsia="Times New Roman" w:hAnsi="Arial" w:cs="Arial"/>
          <w:kern w:val="0"/>
          <w:sz w:val="24"/>
          <w:szCs w:val="24"/>
          <w:lang w:eastAsia="fr-FR"/>
          <w14:ligatures w14:val="none"/>
        </w:rPr>
      </w:pPr>
      <w:r w:rsidRPr="00695EC3">
        <w:rPr>
          <w:rFonts w:ascii="Arial" w:eastAsia="Times New Roman" w:hAnsi="Arial" w:cs="Arial"/>
          <w:b/>
          <w:bCs/>
          <w:kern w:val="0"/>
          <w:sz w:val="24"/>
          <w:szCs w:val="24"/>
          <w:lang w:eastAsia="fr-FR"/>
          <w14:ligatures w14:val="none"/>
        </w:rPr>
        <w:t>Privilégier des solutions MFA plus sûres</w:t>
      </w:r>
      <w:r w:rsidRPr="00695EC3">
        <w:rPr>
          <w:rFonts w:ascii="Arial" w:eastAsia="Times New Roman" w:hAnsi="Arial" w:cs="Arial"/>
          <w:kern w:val="0"/>
          <w:sz w:val="24"/>
          <w:szCs w:val="24"/>
          <w:lang w:eastAsia="fr-FR"/>
          <w14:ligatures w14:val="none"/>
        </w:rPr>
        <w:t>, comme les clés physiques de sécurité (</w:t>
      </w:r>
      <w:proofErr w:type="spellStart"/>
      <w:r w:rsidRPr="00695EC3">
        <w:rPr>
          <w:rFonts w:ascii="Arial" w:eastAsia="Times New Roman" w:hAnsi="Arial" w:cs="Arial"/>
          <w:kern w:val="0"/>
          <w:sz w:val="24"/>
          <w:szCs w:val="24"/>
          <w:lang w:eastAsia="fr-FR"/>
          <w14:ligatures w14:val="none"/>
        </w:rPr>
        <w:t>Yubikey</w:t>
      </w:r>
      <w:proofErr w:type="spellEnd"/>
      <w:r w:rsidRPr="00695EC3">
        <w:rPr>
          <w:rFonts w:ascii="Arial" w:eastAsia="Times New Roman" w:hAnsi="Arial" w:cs="Arial"/>
          <w:kern w:val="0"/>
          <w:sz w:val="24"/>
          <w:szCs w:val="24"/>
          <w:lang w:eastAsia="fr-FR"/>
          <w14:ligatures w14:val="none"/>
        </w:rPr>
        <w:t xml:space="preserve">, Google Titan) ou les codes OTP (One-Time </w:t>
      </w:r>
      <w:proofErr w:type="spellStart"/>
      <w:r w:rsidRPr="00695EC3">
        <w:rPr>
          <w:rFonts w:ascii="Arial" w:eastAsia="Times New Roman" w:hAnsi="Arial" w:cs="Arial"/>
          <w:kern w:val="0"/>
          <w:sz w:val="24"/>
          <w:szCs w:val="24"/>
          <w:lang w:eastAsia="fr-FR"/>
          <w14:ligatures w14:val="none"/>
        </w:rPr>
        <w:t>Password</w:t>
      </w:r>
      <w:proofErr w:type="spellEnd"/>
      <w:r w:rsidRPr="00695EC3">
        <w:rPr>
          <w:rFonts w:ascii="Arial" w:eastAsia="Times New Roman" w:hAnsi="Arial" w:cs="Arial"/>
          <w:kern w:val="0"/>
          <w:sz w:val="24"/>
          <w:szCs w:val="24"/>
          <w:lang w:eastAsia="fr-FR"/>
          <w14:ligatures w14:val="none"/>
        </w:rPr>
        <w:t>) plutôt que les notifications push.</w:t>
      </w:r>
    </w:p>
    <w:p w:rsidR="00695EC3" w:rsidRPr="00695EC3" w:rsidRDefault="00695EC3" w:rsidP="00695EC3">
      <w:pPr>
        <w:numPr>
          <w:ilvl w:val="0"/>
          <w:numId w:val="1"/>
        </w:numPr>
        <w:spacing w:before="100" w:beforeAutospacing="1" w:after="100" w:afterAutospacing="1" w:line="240" w:lineRule="auto"/>
        <w:rPr>
          <w:rFonts w:ascii="Arial" w:eastAsia="Times New Roman" w:hAnsi="Arial" w:cs="Arial"/>
          <w:kern w:val="0"/>
          <w:sz w:val="24"/>
          <w:szCs w:val="24"/>
          <w:lang w:eastAsia="fr-FR"/>
          <w14:ligatures w14:val="none"/>
        </w:rPr>
      </w:pPr>
      <w:r w:rsidRPr="00695EC3">
        <w:rPr>
          <w:rFonts w:ascii="Arial" w:eastAsia="Times New Roman" w:hAnsi="Arial" w:cs="Arial"/>
          <w:b/>
          <w:bCs/>
          <w:kern w:val="0"/>
          <w:sz w:val="24"/>
          <w:szCs w:val="24"/>
          <w:lang w:eastAsia="fr-FR"/>
          <w14:ligatures w14:val="none"/>
        </w:rPr>
        <w:t>Limiter le nombre de tentatives MFA</w:t>
      </w:r>
      <w:r w:rsidRPr="00695EC3">
        <w:rPr>
          <w:rFonts w:ascii="Arial" w:eastAsia="Times New Roman" w:hAnsi="Arial" w:cs="Arial"/>
          <w:kern w:val="0"/>
          <w:sz w:val="24"/>
          <w:szCs w:val="24"/>
          <w:lang w:eastAsia="fr-FR"/>
          <w14:ligatures w14:val="none"/>
        </w:rPr>
        <w:t xml:space="preserve"> en bloquant l'accès après un certain nombre d'échecs.</w:t>
      </w:r>
    </w:p>
    <w:p w:rsidR="00695EC3" w:rsidRPr="00695EC3" w:rsidRDefault="00695EC3" w:rsidP="00695EC3">
      <w:pPr>
        <w:numPr>
          <w:ilvl w:val="0"/>
          <w:numId w:val="1"/>
        </w:numPr>
        <w:spacing w:before="100" w:beforeAutospacing="1" w:after="100" w:afterAutospacing="1" w:line="240" w:lineRule="auto"/>
        <w:rPr>
          <w:rFonts w:ascii="Arial" w:eastAsia="Times New Roman" w:hAnsi="Arial" w:cs="Arial"/>
          <w:kern w:val="0"/>
          <w:sz w:val="24"/>
          <w:szCs w:val="24"/>
          <w:lang w:eastAsia="fr-FR"/>
          <w14:ligatures w14:val="none"/>
        </w:rPr>
      </w:pPr>
      <w:r w:rsidRPr="00695EC3">
        <w:rPr>
          <w:rFonts w:ascii="Arial" w:eastAsia="Times New Roman" w:hAnsi="Arial" w:cs="Arial"/>
          <w:b/>
          <w:bCs/>
          <w:kern w:val="0"/>
          <w:sz w:val="24"/>
          <w:szCs w:val="24"/>
          <w:lang w:eastAsia="fr-FR"/>
          <w14:ligatures w14:val="none"/>
        </w:rPr>
        <w:t>Sensibiliser les utilisateurs</w:t>
      </w:r>
      <w:r w:rsidRPr="00695EC3">
        <w:rPr>
          <w:rFonts w:ascii="Arial" w:eastAsia="Times New Roman" w:hAnsi="Arial" w:cs="Arial"/>
          <w:kern w:val="0"/>
          <w:sz w:val="24"/>
          <w:szCs w:val="24"/>
          <w:lang w:eastAsia="fr-FR"/>
          <w14:ligatures w14:val="none"/>
        </w:rPr>
        <w:t xml:space="preserve"> sur les risques et les inciter à signaler toute activité suspecte.</w:t>
      </w:r>
    </w:p>
    <w:p w:rsidR="00695EC3" w:rsidRPr="00695EC3" w:rsidRDefault="00695EC3" w:rsidP="00695EC3">
      <w:pPr>
        <w:numPr>
          <w:ilvl w:val="0"/>
          <w:numId w:val="1"/>
        </w:numPr>
        <w:spacing w:before="100" w:beforeAutospacing="1" w:after="100" w:afterAutospacing="1" w:line="240" w:lineRule="auto"/>
        <w:rPr>
          <w:rFonts w:ascii="Arial" w:eastAsia="Times New Roman" w:hAnsi="Arial" w:cs="Arial"/>
          <w:kern w:val="0"/>
          <w:sz w:val="24"/>
          <w:szCs w:val="24"/>
          <w:lang w:eastAsia="fr-FR"/>
          <w14:ligatures w14:val="none"/>
        </w:rPr>
      </w:pPr>
      <w:r w:rsidRPr="00695EC3">
        <w:rPr>
          <w:rFonts w:ascii="Arial" w:eastAsia="Times New Roman" w:hAnsi="Arial" w:cs="Arial"/>
          <w:b/>
          <w:bCs/>
          <w:kern w:val="0"/>
          <w:sz w:val="24"/>
          <w:szCs w:val="24"/>
          <w:lang w:eastAsia="fr-FR"/>
          <w14:ligatures w14:val="none"/>
        </w:rPr>
        <w:t>Mettre en place des systèmes de détection avancés</w:t>
      </w:r>
      <w:r w:rsidRPr="00695EC3">
        <w:rPr>
          <w:rFonts w:ascii="Arial" w:eastAsia="Times New Roman" w:hAnsi="Arial" w:cs="Arial"/>
          <w:kern w:val="0"/>
          <w:sz w:val="24"/>
          <w:szCs w:val="24"/>
          <w:lang w:eastAsia="fr-FR"/>
          <w14:ligatures w14:val="none"/>
        </w:rPr>
        <w:t>, capables d'identifier des tentatives MFA excessives et d’alerter l’utilisateur et les administrateurs.</w:t>
      </w:r>
    </w:p>
    <w:p w:rsidR="00695EC3" w:rsidRPr="00695EC3" w:rsidRDefault="00695EC3" w:rsidP="00695EC3">
      <w:pPr>
        <w:spacing w:before="100" w:beforeAutospacing="1" w:after="100" w:afterAutospacing="1" w:line="240" w:lineRule="auto"/>
        <w:outlineLvl w:val="2"/>
        <w:rPr>
          <w:rFonts w:ascii="Arial" w:eastAsia="Times New Roman" w:hAnsi="Arial" w:cs="Arial"/>
          <w:b/>
          <w:bCs/>
          <w:color w:val="0070C0"/>
          <w:kern w:val="0"/>
          <w:sz w:val="27"/>
          <w:szCs w:val="27"/>
          <w:lang w:eastAsia="fr-FR"/>
          <w14:ligatures w14:val="none"/>
        </w:rPr>
      </w:pPr>
      <w:r w:rsidRPr="00695EC3">
        <w:rPr>
          <w:rFonts w:ascii="Arial" w:eastAsia="Times New Roman" w:hAnsi="Arial" w:cs="Arial"/>
          <w:b/>
          <w:bCs/>
          <w:color w:val="0070C0"/>
          <w:kern w:val="0"/>
          <w:sz w:val="27"/>
          <w:szCs w:val="27"/>
          <w:lang w:eastAsia="fr-FR"/>
          <w14:ligatures w14:val="none"/>
        </w:rPr>
        <w:t>Perspectives et enjeux</w:t>
      </w:r>
    </w:p>
    <w:p w:rsidR="00695EC3" w:rsidRPr="00695EC3" w:rsidRDefault="00695EC3" w:rsidP="00695EC3">
      <w:pPr>
        <w:spacing w:before="100" w:beforeAutospacing="1" w:after="100" w:afterAutospacing="1" w:line="240" w:lineRule="auto"/>
        <w:rPr>
          <w:rFonts w:ascii="Arial" w:eastAsia="Times New Roman" w:hAnsi="Arial" w:cs="Arial"/>
          <w:kern w:val="0"/>
          <w:sz w:val="24"/>
          <w:szCs w:val="24"/>
          <w:lang w:eastAsia="fr-FR"/>
          <w14:ligatures w14:val="none"/>
        </w:rPr>
      </w:pPr>
      <w:r w:rsidRPr="00695EC3">
        <w:rPr>
          <w:rFonts w:ascii="Arial" w:eastAsia="Times New Roman" w:hAnsi="Arial" w:cs="Arial"/>
          <w:kern w:val="0"/>
          <w:sz w:val="24"/>
          <w:szCs w:val="24"/>
          <w:lang w:eastAsia="fr-FR"/>
          <w14:ligatures w14:val="none"/>
        </w:rPr>
        <w:t xml:space="preserve">Avec la généralisation de l'authentification forte, les attaquants vont continuer d'exploiter les failles humaines. Les entreprises doivent donc adapter en permanence leurs stratégies de </w:t>
      </w:r>
      <w:proofErr w:type="spellStart"/>
      <w:r w:rsidRPr="00695EC3">
        <w:rPr>
          <w:rFonts w:ascii="Arial" w:eastAsia="Times New Roman" w:hAnsi="Arial" w:cs="Arial"/>
          <w:kern w:val="0"/>
          <w:sz w:val="24"/>
          <w:szCs w:val="24"/>
          <w:lang w:eastAsia="fr-FR"/>
          <w14:ligatures w14:val="none"/>
        </w:rPr>
        <w:t>cybersécurité</w:t>
      </w:r>
      <w:proofErr w:type="spellEnd"/>
      <w:r w:rsidRPr="00695EC3">
        <w:rPr>
          <w:rFonts w:ascii="Arial" w:eastAsia="Times New Roman" w:hAnsi="Arial" w:cs="Arial"/>
          <w:kern w:val="0"/>
          <w:sz w:val="24"/>
          <w:szCs w:val="24"/>
          <w:lang w:eastAsia="fr-FR"/>
          <w14:ligatures w14:val="none"/>
        </w:rPr>
        <w:t xml:space="preserve"> et encourager l'adoption de solutions plus robustes.</w:t>
      </w:r>
    </w:p>
    <w:p w:rsidR="00695EC3" w:rsidRPr="00695EC3" w:rsidRDefault="00695EC3" w:rsidP="00695EC3">
      <w:pPr>
        <w:spacing w:before="100" w:beforeAutospacing="1" w:after="100" w:afterAutospacing="1" w:line="240" w:lineRule="auto"/>
        <w:rPr>
          <w:rFonts w:ascii="Arial" w:eastAsia="Times New Roman" w:hAnsi="Arial" w:cs="Arial"/>
          <w:kern w:val="0"/>
          <w:sz w:val="24"/>
          <w:szCs w:val="24"/>
          <w:lang w:eastAsia="fr-FR"/>
          <w14:ligatures w14:val="none"/>
        </w:rPr>
      </w:pPr>
      <w:r w:rsidRPr="00695EC3">
        <w:rPr>
          <w:rFonts w:ascii="Arial" w:eastAsia="Times New Roman" w:hAnsi="Arial" w:cs="Arial"/>
          <w:b/>
          <w:bCs/>
          <w:kern w:val="0"/>
          <w:sz w:val="24"/>
          <w:szCs w:val="24"/>
          <w:lang w:eastAsia="fr-FR"/>
          <w14:ligatures w14:val="none"/>
        </w:rPr>
        <w:t>Sources :</w:t>
      </w:r>
    </w:p>
    <w:p w:rsidR="00695EC3" w:rsidRPr="00695EC3" w:rsidRDefault="00695EC3" w:rsidP="00695EC3">
      <w:pPr>
        <w:spacing w:before="100" w:beforeAutospacing="1" w:after="100" w:afterAutospacing="1" w:line="240" w:lineRule="auto"/>
        <w:rPr>
          <w:rFonts w:ascii="Arial" w:eastAsia="Times New Roman" w:hAnsi="Arial" w:cs="Arial"/>
          <w:kern w:val="0"/>
          <w:sz w:val="24"/>
          <w:szCs w:val="24"/>
          <w:lang w:eastAsia="fr-FR"/>
          <w14:ligatures w14:val="none"/>
        </w:rPr>
      </w:pPr>
      <w:r w:rsidRPr="00695EC3">
        <w:rPr>
          <w:rFonts w:ascii="Arial" w:eastAsia="Times New Roman" w:hAnsi="Arial" w:cs="Arial"/>
          <w:kern w:val="0"/>
          <w:sz w:val="24"/>
          <w:szCs w:val="24"/>
          <w:lang w:eastAsia="fr-FR"/>
          <w14:ligatures w14:val="none"/>
        </w:rPr>
        <w:lastRenderedPageBreak/>
        <w:t>https://www.csoonline.com/article/3678138/mfa-fatigue-attacks-rise-how-to-protect-your-organization.html</w:t>
      </w:r>
    </w:p>
    <w:p w:rsidR="00695EC3" w:rsidRPr="00695EC3" w:rsidRDefault="00695EC3" w:rsidP="00695EC3">
      <w:pPr>
        <w:spacing w:before="100" w:beforeAutospacing="1" w:after="100" w:afterAutospacing="1" w:line="240" w:lineRule="auto"/>
        <w:rPr>
          <w:rFonts w:ascii="Arial" w:eastAsia="Times New Roman" w:hAnsi="Arial" w:cs="Arial"/>
          <w:kern w:val="0"/>
          <w:sz w:val="24"/>
          <w:szCs w:val="24"/>
          <w:lang w:eastAsia="fr-FR"/>
          <w14:ligatures w14:val="none"/>
        </w:rPr>
      </w:pPr>
      <w:r w:rsidRPr="00695EC3">
        <w:rPr>
          <w:rFonts w:ascii="Arial" w:eastAsia="Times New Roman" w:hAnsi="Arial" w:cs="Arial"/>
          <w:kern w:val="0"/>
          <w:sz w:val="24"/>
          <w:szCs w:val="24"/>
          <w:lang w:eastAsia="fr-FR"/>
          <w14:ligatures w14:val="none"/>
        </w:rPr>
        <w:t>https://www.microsoft.com/en-us/security/blog/2022/09/12/the-rise-of-mfa-fatigue-attacks-and-how-to-defend-against-them/</w:t>
      </w:r>
    </w:p>
    <w:p w:rsidR="00783035" w:rsidRDefault="00783035"/>
    <w:sectPr w:rsidR="0078303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altName w:val="Arial"/>
    <w:charset w:val="00"/>
    <w:family w:val="swiss"/>
    <w:pitch w:val="variable"/>
    <w:sig w:usb0="00000001" w:usb1="00000003"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953053A"/>
    <w:multiLevelType w:val="multilevel"/>
    <w:tmpl w:val="46047F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95EC3"/>
    <w:rsid w:val="00044E2C"/>
    <w:rsid w:val="0025296B"/>
    <w:rsid w:val="005F292B"/>
    <w:rsid w:val="00695EC3"/>
    <w:rsid w:val="0078303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F24450"/>
  <w15:chartTrackingRefBased/>
  <w15:docId w15:val="{790A0171-7D69-4AC7-97E9-C3008DA6C4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itre3">
    <w:name w:val="heading 3"/>
    <w:basedOn w:val="Normal"/>
    <w:link w:val="Titre3Car"/>
    <w:uiPriority w:val="9"/>
    <w:qFormat/>
    <w:rsid w:val="00695EC3"/>
    <w:pPr>
      <w:spacing w:before="100" w:beforeAutospacing="1" w:after="100" w:afterAutospacing="1" w:line="240" w:lineRule="auto"/>
      <w:outlineLvl w:val="2"/>
    </w:pPr>
    <w:rPr>
      <w:rFonts w:ascii="Times New Roman" w:eastAsia="Times New Roman" w:hAnsi="Times New Roman" w:cs="Times New Roman"/>
      <w:b/>
      <w:bCs/>
      <w:kern w:val="0"/>
      <w:sz w:val="27"/>
      <w:szCs w:val="27"/>
      <w:lang w:eastAsia="fr-FR"/>
      <w14:ligatures w14:val="none"/>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3Car">
    <w:name w:val="Titre 3 Car"/>
    <w:basedOn w:val="Policepardfaut"/>
    <w:link w:val="Titre3"/>
    <w:uiPriority w:val="9"/>
    <w:rsid w:val="00695EC3"/>
    <w:rPr>
      <w:rFonts w:ascii="Times New Roman" w:eastAsia="Times New Roman" w:hAnsi="Times New Roman" w:cs="Times New Roman"/>
      <w:b/>
      <w:bCs/>
      <w:kern w:val="0"/>
      <w:sz w:val="27"/>
      <w:szCs w:val="27"/>
      <w:lang w:eastAsia="fr-FR"/>
      <w14:ligatures w14:val="none"/>
    </w:rPr>
  </w:style>
  <w:style w:type="paragraph" w:styleId="NormalWeb">
    <w:name w:val="Normal (Web)"/>
    <w:basedOn w:val="Normal"/>
    <w:uiPriority w:val="99"/>
    <w:semiHidden/>
    <w:unhideWhenUsed/>
    <w:rsid w:val="00695EC3"/>
    <w:pPr>
      <w:spacing w:before="100" w:beforeAutospacing="1" w:after="100" w:afterAutospacing="1" w:line="240" w:lineRule="auto"/>
    </w:pPr>
    <w:rPr>
      <w:rFonts w:ascii="Times New Roman" w:eastAsia="Times New Roman" w:hAnsi="Times New Roman" w:cs="Times New Roman"/>
      <w:kern w:val="0"/>
      <w:sz w:val="24"/>
      <w:szCs w:val="24"/>
      <w:lang w:eastAsia="fr-FR"/>
      <w14:ligatures w14:val="none"/>
    </w:rPr>
  </w:style>
  <w:style w:type="character" w:styleId="lev">
    <w:name w:val="Strong"/>
    <w:basedOn w:val="Policepardfaut"/>
    <w:uiPriority w:val="22"/>
    <w:qFormat/>
    <w:rsid w:val="00695EC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334339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367</Words>
  <Characters>2020</Characters>
  <Application>Microsoft Office Word</Application>
  <DocSecurity>0</DocSecurity>
  <Lines>16</Lines>
  <Paragraphs>4</Paragraphs>
  <ScaleCrop>false</ScaleCrop>
  <Company/>
  <LinksUpToDate>false</LinksUpToDate>
  <CharactersWithSpaces>2383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rachida el arabi</dc:creator>
  <cp:keywords/>
  <dc:description/>
  <cp:lastModifiedBy>rachida el arabi</cp:lastModifiedBy>
  <cp:revision>1</cp:revision>
  <dcterms:created xsi:type="dcterms:W3CDTF">2025-03-16T21:32:00Z</dcterms:created>
  <dcterms:modified xsi:type="dcterms:W3CDTF">2025-03-16T21:36:00Z</dcterms:modified>
</cp:coreProperties>
</file>