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74D7" w:rsidRPr="00F874D7" w:rsidRDefault="00F874D7" w:rsidP="00F874D7">
      <w:pPr>
        <w:spacing w:before="100" w:beforeAutospacing="1" w:after="100" w:afterAutospacing="1" w:line="240" w:lineRule="auto"/>
        <w:outlineLvl w:val="2"/>
        <w:rPr>
          <w:rFonts w:eastAsia="Times New Roman" w:cs="Times New Roman"/>
          <w:b/>
          <w:bCs/>
          <w:kern w:val="0"/>
          <w:sz w:val="32"/>
          <w:szCs w:val="32"/>
          <w:lang w:eastAsia="fr-FR"/>
          <w14:ligatures w14:val="none"/>
        </w:rPr>
      </w:pPr>
      <w:r w:rsidRPr="00F874D7">
        <w:rPr>
          <w:rFonts w:eastAsia="Times New Roman" w:cs="Times New Roman"/>
          <w:b/>
          <w:bCs/>
          <w:kern w:val="0"/>
          <w:sz w:val="32"/>
          <w:szCs w:val="32"/>
          <w:lang w:eastAsia="fr-FR"/>
          <w14:ligatures w14:val="none"/>
        </w:rPr>
        <w:t xml:space="preserve">Synthèse : L'essor de l'Intelligence Artificielle Générative en </w:t>
      </w:r>
      <w:proofErr w:type="spellStart"/>
      <w:r w:rsidRPr="00F874D7">
        <w:rPr>
          <w:rFonts w:eastAsia="Times New Roman" w:cs="Times New Roman"/>
          <w:b/>
          <w:bCs/>
          <w:kern w:val="0"/>
          <w:sz w:val="32"/>
          <w:szCs w:val="32"/>
          <w:lang w:eastAsia="fr-FR"/>
          <w14:ligatures w14:val="none"/>
        </w:rPr>
        <w:t>Cybersécurité</w:t>
      </w:r>
      <w:proofErr w:type="spellEnd"/>
    </w:p>
    <w:p w:rsidR="00F874D7" w:rsidRPr="00F874D7" w:rsidRDefault="00F874D7" w:rsidP="00F874D7">
      <w:pPr>
        <w:spacing w:before="100" w:beforeAutospacing="1" w:after="100" w:afterAutospacing="1" w:line="240" w:lineRule="auto"/>
        <w:rPr>
          <w:rFonts w:eastAsia="Times New Roman" w:cs="Times New Roman"/>
          <w:kern w:val="0"/>
          <w:sz w:val="32"/>
          <w:szCs w:val="32"/>
          <w:lang w:eastAsia="fr-FR"/>
          <w14:ligatures w14:val="none"/>
        </w:rPr>
      </w:pPr>
      <w:r w:rsidRPr="00F874D7">
        <w:rPr>
          <w:rFonts w:eastAsia="Times New Roman" w:cs="Times New Roman"/>
          <w:b/>
          <w:bCs/>
          <w:kern w:val="0"/>
          <w:sz w:val="32"/>
          <w:szCs w:val="32"/>
          <w:lang w:eastAsia="fr-FR"/>
          <w14:ligatures w14:val="none"/>
        </w:rPr>
        <w:t>Date :</w:t>
      </w:r>
      <w:r w:rsidRPr="00F874D7">
        <w:rPr>
          <w:rFonts w:eastAsia="Times New Roman" w:cs="Times New Roman"/>
          <w:kern w:val="0"/>
          <w:sz w:val="32"/>
          <w:szCs w:val="32"/>
          <w:lang w:eastAsia="fr-FR"/>
          <w14:ligatures w14:val="none"/>
        </w:rPr>
        <w:t xml:space="preserve"> 27 janvier 2025</w:t>
      </w:r>
    </w:p>
    <w:p w:rsidR="00F874D7" w:rsidRPr="00F874D7" w:rsidRDefault="00F874D7" w:rsidP="00F874D7">
      <w:pPr>
        <w:spacing w:before="100" w:beforeAutospacing="1" w:after="100" w:afterAutospacing="1" w:line="240" w:lineRule="auto"/>
        <w:rPr>
          <w:rFonts w:eastAsia="Times New Roman" w:cs="Times New Roman"/>
          <w:kern w:val="0"/>
          <w:sz w:val="32"/>
          <w:szCs w:val="32"/>
          <w:lang w:eastAsia="fr-FR"/>
          <w14:ligatures w14:val="none"/>
        </w:rPr>
      </w:pPr>
      <w:r w:rsidRPr="00F874D7">
        <w:rPr>
          <w:rFonts w:eastAsia="Times New Roman" w:cs="Times New Roman"/>
          <w:kern w:val="0"/>
          <w:sz w:val="32"/>
          <w:szCs w:val="32"/>
          <w:lang w:eastAsia="fr-FR"/>
          <w14:ligatures w14:val="none"/>
        </w:rPr>
        <w:t xml:space="preserve">L'année 2024 a été marquée par une transformation significative du paysage de la </w:t>
      </w:r>
      <w:proofErr w:type="spellStart"/>
      <w:r>
        <w:rPr>
          <w:rFonts w:eastAsia="Times New Roman" w:cs="Times New Roman"/>
          <w:kern w:val="0"/>
          <w:sz w:val="32"/>
          <w:szCs w:val="32"/>
          <w:lang w:eastAsia="fr-FR"/>
          <w14:ligatures w14:val="none"/>
        </w:rPr>
        <w:t>cyber</w:t>
      </w:r>
      <w:r w:rsidRPr="00F874D7">
        <w:rPr>
          <w:rFonts w:eastAsia="Times New Roman" w:cs="Times New Roman"/>
          <w:kern w:val="0"/>
          <w:sz w:val="32"/>
          <w:szCs w:val="32"/>
          <w:lang w:eastAsia="fr-FR"/>
          <w14:ligatures w14:val="none"/>
        </w:rPr>
        <w:t>sécurité</w:t>
      </w:r>
      <w:proofErr w:type="spellEnd"/>
      <w:r w:rsidRPr="00F874D7">
        <w:rPr>
          <w:rFonts w:eastAsia="Times New Roman" w:cs="Times New Roman"/>
          <w:kern w:val="0"/>
          <w:sz w:val="32"/>
          <w:szCs w:val="32"/>
          <w:lang w:eastAsia="fr-FR"/>
          <w14:ligatures w14:val="none"/>
        </w:rPr>
        <w:t>, principalement due à l'intégration croissante de l'</w:t>
      </w:r>
      <w:r w:rsidRPr="00F874D7">
        <w:rPr>
          <w:rFonts w:eastAsia="Times New Roman" w:cs="Times New Roman"/>
          <w:b/>
          <w:bCs/>
          <w:kern w:val="0"/>
          <w:sz w:val="32"/>
          <w:szCs w:val="32"/>
          <w:lang w:eastAsia="fr-FR"/>
          <w14:ligatures w14:val="none"/>
        </w:rPr>
        <w:t xml:space="preserve">Intelligence Artificielle Générative (IA </w:t>
      </w:r>
      <w:proofErr w:type="spellStart"/>
      <w:r w:rsidRPr="00F874D7">
        <w:rPr>
          <w:rFonts w:eastAsia="Times New Roman" w:cs="Times New Roman"/>
          <w:b/>
          <w:bCs/>
          <w:kern w:val="0"/>
          <w:sz w:val="32"/>
          <w:szCs w:val="32"/>
          <w:lang w:eastAsia="fr-FR"/>
          <w14:ligatures w14:val="none"/>
        </w:rPr>
        <w:t>Gen</w:t>
      </w:r>
      <w:proofErr w:type="spellEnd"/>
      <w:r w:rsidRPr="00F874D7">
        <w:rPr>
          <w:rFonts w:eastAsia="Times New Roman" w:cs="Times New Roman"/>
          <w:b/>
          <w:bCs/>
          <w:kern w:val="0"/>
          <w:sz w:val="32"/>
          <w:szCs w:val="32"/>
          <w:lang w:eastAsia="fr-FR"/>
          <w14:ligatures w14:val="none"/>
        </w:rPr>
        <w:t>)</w:t>
      </w:r>
      <w:r w:rsidRPr="00F874D7">
        <w:rPr>
          <w:rFonts w:eastAsia="Times New Roman" w:cs="Times New Roman"/>
          <w:kern w:val="0"/>
          <w:sz w:val="32"/>
          <w:szCs w:val="32"/>
          <w:lang w:eastAsia="fr-FR"/>
          <w14:ligatures w14:val="none"/>
        </w:rPr>
        <w:t>. Cette technologie, capable de créer de nouveaux contenus et de simuler des comportements humains, a eu des impacts majeurs tant du côté des cyber défenseurs que des cyber attaquants.</w:t>
      </w:r>
    </w:p>
    <w:p w:rsidR="00F874D7" w:rsidRPr="00F874D7" w:rsidRDefault="00F874D7" w:rsidP="00F874D7">
      <w:pPr>
        <w:spacing w:before="100" w:beforeAutospacing="1" w:after="100" w:afterAutospacing="1" w:line="240" w:lineRule="auto"/>
        <w:outlineLvl w:val="3"/>
        <w:rPr>
          <w:rFonts w:eastAsia="Times New Roman" w:cs="Times New Roman"/>
          <w:b/>
          <w:bCs/>
          <w:color w:val="0070C0"/>
          <w:kern w:val="0"/>
          <w:sz w:val="32"/>
          <w:szCs w:val="32"/>
          <w:lang w:eastAsia="fr-FR"/>
          <w14:ligatures w14:val="none"/>
        </w:rPr>
      </w:pPr>
      <w:r w:rsidRPr="00F874D7">
        <w:rPr>
          <w:rFonts w:eastAsia="Times New Roman" w:cs="Times New Roman"/>
          <w:b/>
          <w:bCs/>
          <w:color w:val="0070C0"/>
          <w:kern w:val="0"/>
          <w:sz w:val="32"/>
          <w:szCs w:val="32"/>
          <w:lang w:eastAsia="fr-FR"/>
          <w14:ligatures w14:val="none"/>
        </w:rPr>
        <w:t xml:space="preserve">Utilisation de l'IA Générative par les </w:t>
      </w:r>
      <w:proofErr w:type="spellStart"/>
      <w:r w:rsidRPr="00F874D7">
        <w:rPr>
          <w:rFonts w:eastAsia="Times New Roman" w:cs="Times New Roman"/>
          <w:b/>
          <w:bCs/>
          <w:color w:val="0070C0"/>
          <w:kern w:val="0"/>
          <w:sz w:val="32"/>
          <w:szCs w:val="32"/>
          <w:lang w:eastAsia="fr-FR"/>
          <w14:ligatures w14:val="none"/>
        </w:rPr>
        <w:t>Cyberattaquants</w:t>
      </w:r>
      <w:proofErr w:type="spellEnd"/>
    </w:p>
    <w:p w:rsidR="00F874D7" w:rsidRPr="00F874D7" w:rsidRDefault="00F874D7" w:rsidP="00F874D7">
      <w:pPr>
        <w:spacing w:before="100" w:beforeAutospacing="1" w:after="100" w:afterAutospacing="1" w:line="240" w:lineRule="auto"/>
        <w:rPr>
          <w:rFonts w:eastAsia="Times New Roman" w:cs="Times New Roman"/>
          <w:kern w:val="0"/>
          <w:sz w:val="32"/>
          <w:szCs w:val="32"/>
          <w:lang w:eastAsia="fr-FR"/>
          <w14:ligatures w14:val="none"/>
        </w:rPr>
      </w:pPr>
      <w:r w:rsidRPr="00F874D7">
        <w:rPr>
          <w:rFonts w:eastAsia="Times New Roman" w:cs="Times New Roman"/>
          <w:kern w:val="0"/>
          <w:sz w:val="32"/>
          <w:szCs w:val="32"/>
          <w:lang w:eastAsia="fr-FR"/>
          <w14:ligatures w14:val="none"/>
        </w:rPr>
        <w:t xml:space="preserve">Les cybercriminels exploitent l'IA </w:t>
      </w:r>
      <w:proofErr w:type="spellStart"/>
      <w:r w:rsidRPr="00F874D7">
        <w:rPr>
          <w:rFonts w:eastAsia="Times New Roman" w:cs="Times New Roman"/>
          <w:kern w:val="0"/>
          <w:sz w:val="32"/>
          <w:szCs w:val="32"/>
          <w:lang w:eastAsia="fr-FR"/>
          <w14:ligatures w14:val="none"/>
        </w:rPr>
        <w:t>Gen</w:t>
      </w:r>
      <w:proofErr w:type="spellEnd"/>
      <w:r w:rsidRPr="00F874D7">
        <w:rPr>
          <w:rFonts w:eastAsia="Times New Roman" w:cs="Times New Roman"/>
          <w:kern w:val="0"/>
          <w:sz w:val="32"/>
          <w:szCs w:val="32"/>
          <w:lang w:eastAsia="fr-FR"/>
          <w14:ligatures w14:val="none"/>
        </w:rPr>
        <w:t xml:space="preserve"> pour élaborer des attaques plus sophistiquées et difficiles à détecter. Par exemple, des campagnes de </w:t>
      </w:r>
      <w:proofErr w:type="spellStart"/>
      <w:r w:rsidRPr="00F874D7">
        <w:rPr>
          <w:rFonts w:eastAsia="Times New Roman" w:cs="Times New Roman"/>
          <w:kern w:val="0"/>
          <w:sz w:val="32"/>
          <w:szCs w:val="32"/>
          <w:lang w:eastAsia="fr-FR"/>
          <w14:ligatures w14:val="none"/>
        </w:rPr>
        <w:t>phishing</w:t>
      </w:r>
      <w:proofErr w:type="spellEnd"/>
      <w:r w:rsidRPr="00F874D7">
        <w:rPr>
          <w:rFonts w:eastAsia="Times New Roman" w:cs="Times New Roman"/>
          <w:kern w:val="0"/>
          <w:sz w:val="32"/>
          <w:szCs w:val="32"/>
          <w:lang w:eastAsia="fr-FR"/>
          <w14:ligatures w14:val="none"/>
        </w:rPr>
        <w:t xml:space="preserve"> utilisent des messages générés par IA, rendant les tentatives d'hameçonnage plus convaincantes. De plus, l'IA est employée pour créer des malwares adaptatifs capables de modifier leur code en temps réel afin d'échapper aux systèmes de détection traditionnels.</w:t>
      </w:r>
    </w:p>
    <w:p w:rsidR="00F874D7" w:rsidRPr="00F874D7" w:rsidRDefault="00F874D7" w:rsidP="00F874D7">
      <w:pPr>
        <w:spacing w:before="100" w:beforeAutospacing="1" w:after="100" w:afterAutospacing="1" w:line="240" w:lineRule="auto"/>
        <w:outlineLvl w:val="3"/>
        <w:rPr>
          <w:rFonts w:eastAsia="Times New Roman" w:cs="Times New Roman"/>
          <w:b/>
          <w:bCs/>
          <w:color w:val="0070C0"/>
          <w:kern w:val="0"/>
          <w:sz w:val="32"/>
          <w:szCs w:val="32"/>
          <w:lang w:eastAsia="fr-FR"/>
          <w14:ligatures w14:val="none"/>
        </w:rPr>
      </w:pPr>
      <w:r w:rsidRPr="00F874D7">
        <w:rPr>
          <w:rFonts w:eastAsia="Times New Roman" w:cs="Times New Roman"/>
          <w:b/>
          <w:bCs/>
          <w:color w:val="0070C0"/>
          <w:kern w:val="0"/>
          <w:sz w:val="32"/>
          <w:szCs w:val="32"/>
          <w:lang w:eastAsia="fr-FR"/>
          <w14:ligatures w14:val="none"/>
        </w:rPr>
        <w:t>Renforcement de la Cyberdéfense grâce à l'IA Générative</w:t>
      </w:r>
    </w:p>
    <w:p w:rsidR="00F874D7" w:rsidRPr="00F874D7" w:rsidRDefault="00F874D7" w:rsidP="00F874D7">
      <w:pPr>
        <w:spacing w:before="100" w:beforeAutospacing="1" w:after="100" w:afterAutospacing="1" w:line="240" w:lineRule="auto"/>
        <w:rPr>
          <w:rFonts w:eastAsia="Times New Roman" w:cs="Times New Roman"/>
          <w:kern w:val="0"/>
          <w:sz w:val="32"/>
          <w:szCs w:val="32"/>
          <w:lang w:eastAsia="fr-FR"/>
          <w14:ligatures w14:val="none"/>
        </w:rPr>
      </w:pPr>
      <w:r w:rsidRPr="00F874D7">
        <w:rPr>
          <w:rFonts w:eastAsia="Times New Roman" w:cs="Times New Roman"/>
          <w:kern w:val="0"/>
          <w:sz w:val="32"/>
          <w:szCs w:val="32"/>
          <w:lang w:eastAsia="fr-FR"/>
          <w14:ligatures w14:val="none"/>
        </w:rPr>
        <w:t xml:space="preserve">Face à ces menaces accrues, les organisations adoptent des solutions de </w:t>
      </w:r>
      <w:proofErr w:type="spellStart"/>
      <w:r w:rsidRPr="00F874D7">
        <w:rPr>
          <w:rFonts w:eastAsia="Times New Roman" w:cs="Times New Roman"/>
          <w:kern w:val="0"/>
          <w:sz w:val="32"/>
          <w:szCs w:val="32"/>
          <w:lang w:eastAsia="fr-FR"/>
          <w14:ligatures w14:val="none"/>
        </w:rPr>
        <w:t>cybersécurité</w:t>
      </w:r>
      <w:proofErr w:type="spellEnd"/>
      <w:r w:rsidRPr="00F874D7">
        <w:rPr>
          <w:rFonts w:eastAsia="Times New Roman" w:cs="Times New Roman"/>
          <w:kern w:val="0"/>
          <w:sz w:val="32"/>
          <w:szCs w:val="32"/>
          <w:lang w:eastAsia="fr-FR"/>
          <w14:ligatures w14:val="none"/>
        </w:rPr>
        <w:t xml:space="preserve"> intégrant l'IA </w:t>
      </w:r>
      <w:proofErr w:type="spellStart"/>
      <w:r w:rsidRPr="00F874D7">
        <w:rPr>
          <w:rFonts w:eastAsia="Times New Roman" w:cs="Times New Roman"/>
          <w:kern w:val="0"/>
          <w:sz w:val="32"/>
          <w:szCs w:val="32"/>
          <w:lang w:eastAsia="fr-FR"/>
          <w14:ligatures w14:val="none"/>
        </w:rPr>
        <w:t>Gen</w:t>
      </w:r>
      <w:proofErr w:type="spellEnd"/>
      <w:r w:rsidRPr="00F874D7">
        <w:rPr>
          <w:rFonts w:eastAsia="Times New Roman" w:cs="Times New Roman"/>
          <w:kern w:val="0"/>
          <w:sz w:val="32"/>
          <w:szCs w:val="32"/>
          <w:lang w:eastAsia="fr-FR"/>
          <w14:ligatures w14:val="none"/>
        </w:rPr>
        <w:t xml:space="preserve"> pour améliorer la détection et la réponse aux incidents. L'IA permet une analyse en temps réel des comportements réseau, identifiant rapidement les anomalies et les potentielles intrusions. Les plateformes de protection cloud native (CNAPP), par exemple, utilisent l'IA pour une surveillance continue, réduisant le temps de détection des incidents de plusieurs jours à quelques minutes.</w:t>
      </w:r>
    </w:p>
    <w:p w:rsidR="00F874D7" w:rsidRPr="00F874D7" w:rsidRDefault="00F874D7" w:rsidP="00F874D7">
      <w:pPr>
        <w:spacing w:before="100" w:beforeAutospacing="1" w:after="100" w:afterAutospacing="1" w:line="240" w:lineRule="auto"/>
        <w:outlineLvl w:val="3"/>
        <w:rPr>
          <w:rFonts w:eastAsia="Times New Roman" w:cs="Times New Roman"/>
          <w:b/>
          <w:bCs/>
          <w:color w:val="0070C0"/>
          <w:kern w:val="0"/>
          <w:sz w:val="32"/>
          <w:szCs w:val="32"/>
          <w:lang w:eastAsia="fr-FR"/>
          <w14:ligatures w14:val="none"/>
        </w:rPr>
      </w:pPr>
      <w:r w:rsidRPr="00F874D7">
        <w:rPr>
          <w:rFonts w:eastAsia="Times New Roman" w:cs="Times New Roman"/>
          <w:b/>
          <w:bCs/>
          <w:color w:val="0070C0"/>
          <w:kern w:val="0"/>
          <w:sz w:val="32"/>
          <w:szCs w:val="32"/>
          <w:lang w:eastAsia="fr-FR"/>
          <w14:ligatures w14:val="none"/>
        </w:rPr>
        <w:t>Défis et Perspectives</w:t>
      </w:r>
    </w:p>
    <w:p w:rsidR="00F874D7" w:rsidRDefault="00F874D7" w:rsidP="00F874D7">
      <w:pPr>
        <w:spacing w:before="100" w:beforeAutospacing="1" w:after="100" w:afterAutospacing="1" w:line="240" w:lineRule="auto"/>
        <w:rPr>
          <w:rFonts w:eastAsia="Times New Roman" w:cs="Times New Roman"/>
          <w:kern w:val="0"/>
          <w:sz w:val="32"/>
          <w:szCs w:val="32"/>
          <w:lang w:eastAsia="fr-FR"/>
          <w14:ligatures w14:val="none"/>
        </w:rPr>
      </w:pPr>
      <w:r w:rsidRPr="00F874D7">
        <w:rPr>
          <w:rFonts w:eastAsia="Times New Roman" w:cs="Times New Roman"/>
          <w:kern w:val="0"/>
          <w:sz w:val="32"/>
          <w:szCs w:val="32"/>
          <w:lang w:eastAsia="fr-FR"/>
          <w14:ligatures w14:val="none"/>
        </w:rPr>
        <w:t xml:space="preserve">Bien que l'IA Générative offre des avantages considérables en matière de </w:t>
      </w:r>
      <w:proofErr w:type="spellStart"/>
      <w:r w:rsidRPr="00F874D7">
        <w:rPr>
          <w:rFonts w:eastAsia="Times New Roman" w:cs="Times New Roman"/>
          <w:kern w:val="0"/>
          <w:sz w:val="32"/>
          <w:szCs w:val="32"/>
          <w:lang w:eastAsia="fr-FR"/>
          <w14:ligatures w14:val="none"/>
        </w:rPr>
        <w:t>cybersécurité</w:t>
      </w:r>
      <w:proofErr w:type="spellEnd"/>
      <w:r w:rsidRPr="00F874D7">
        <w:rPr>
          <w:rFonts w:eastAsia="Times New Roman" w:cs="Times New Roman"/>
          <w:kern w:val="0"/>
          <w:sz w:val="32"/>
          <w:szCs w:val="32"/>
          <w:lang w:eastAsia="fr-FR"/>
          <w14:ligatures w14:val="none"/>
        </w:rPr>
        <w:t xml:space="preserve">, elle pose également des défis. Le </w:t>
      </w:r>
      <w:r w:rsidRPr="00F874D7">
        <w:rPr>
          <w:rFonts w:eastAsia="Times New Roman" w:cs="Times New Roman"/>
          <w:kern w:val="0"/>
          <w:sz w:val="32"/>
          <w:szCs w:val="32"/>
          <w:lang w:eastAsia="fr-FR"/>
          <w14:ligatures w14:val="none"/>
        </w:rPr>
        <w:lastRenderedPageBreak/>
        <w:t xml:space="preserve">code généré automatiquement peut comporter des vulnérabilités si des audits de sécurité ne sont pas effectués en amont. De plus, l'adoption rapide de l'IA </w:t>
      </w:r>
      <w:proofErr w:type="spellStart"/>
      <w:r w:rsidRPr="00F874D7">
        <w:rPr>
          <w:rFonts w:eastAsia="Times New Roman" w:cs="Times New Roman"/>
          <w:kern w:val="0"/>
          <w:sz w:val="32"/>
          <w:szCs w:val="32"/>
          <w:lang w:eastAsia="fr-FR"/>
          <w14:ligatures w14:val="none"/>
        </w:rPr>
        <w:t>Gen</w:t>
      </w:r>
      <w:proofErr w:type="spellEnd"/>
      <w:r w:rsidRPr="00F874D7">
        <w:rPr>
          <w:rFonts w:eastAsia="Times New Roman" w:cs="Times New Roman"/>
          <w:kern w:val="0"/>
          <w:sz w:val="32"/>
          <w:szCs w:val="32"/>
          <w:lang w:eastAsia="fr-FR"/>
          <w14:ligatures w14:val="none"/>
        </w:rPr>
        <w:t xml:space="preserve"> nécessite une adaptation des réglementations et des pratiques de sécurité pour garantir une utilisation éthique et</w:t>
      </w:r>
      <w:r w:rsidR="00393E9F">
        <w:rPr>
          <w:rFonts w:eastAsia="Times New Roman" w:cs="Times New Roman"/>
          <w:kern w:val="0"/>
          <w:sz w:val="32"/>
          <w:szCs w:val="32"/>
          <w:lang w:eastAsia="fr-FR"/>
          <w14:ligatures w14:val="none"/>
        </w:rPr>
        <w:t xml:space="preserve"> sécurisée de ces technologies.</w:t>
      </w:r>
    </w:p>
    <w:p w:rsidR="00393E9F" w:rsidRPr="00393E9F" w:rsidRDefault="00393E9F" w:rsidP="00F874D7">
      <w:pPr>
        <w:spacing w:before="100" w:beforeAutospacing="1" w:after="100" w:afterAutospacing="1" w:line="240" w:lineRule="auto"/>
        <w:rPr>
          <w:rFonts w:eastAsia="Times New Roman" w:cs="Times New Roman"/>
          <w:b/>
          <w:kern w:val="0"/>
          <w:sz w:val="32"/>
          <w:szCs w:val="32"/>
          <w:u w:val="single"/>
          <w:lang w:eastAsia="fr-FR"/>
          <w14:ligatures w14:val="none"/>
        </w:rPr>
      </w:pPr>
      <w:r w:rsidRPr="00393E9F">
        <w:rPr>
          <w:rFonts w:eastAsia="Times New Roman" w:cs="Times New Roman"/>
          <w:b/>
          <w:kern w:val="0"/>
          <w:sz w:val="32"/>
          <w:szCs w:val="32"/>
          <w:u w:val="single"/>
          <w:lang w:eastAsia="fr-FR"/>
          <w14:ligatures w14:val="none"/>
        </w:rPr>
        <w:t>Sources :</w:t>
      </w:r>
    </w:p>
    <w:p w:rsidR="00393E9F" w:rsidRDefault="00393E9F">
      <w:pPr>
        <w:rPr>
          <w:sz w:val="20"/>
          <w:szCs w:val="20"/>
        </w:rPr>
      </w:pPr>
      <w:hyperlink r:id="rId4" w:history="1">
        <w:r w:rsidRPr="00B5401D">
          <w:rPr>
            <w:rStyle w:val="Lienhypertexte"/>
            <w:sz w:val="20"/>
            <w:szCs w:val="20"/>
          </w:rPr>
          <w:t>https://www.lemonde.fr/securite-cloud/article/2024/09/06/avec-l-essor-de-l-ia-generative-la-securite-cloud-se-reinvente_6305557_475.html</w:t>
        </w:r>
      </w:hyperlink>
    </w:p>
    <w:p w:rsidR="00393E9F" w:rsidRPr="00393E9F" w:rsidRDefault="00393E9F">
      <w:pPr>
        <w:rPr>
          <w:sz w:val="20"/>
          <w:szCs w:val="20"/>
        </w:rPr>
      </w:pPr>
      <w:hyperlink r:id="rId5" w:history="1">
        <w:r w:rsidRPr="00393E9F">
          <w:rPr>
            <w:rStyle w:val="Lienhypertexte"/>
            <w:sz w:val="20"/>
            <w:szCs w:val="20"/>
          </w:rPr>
          <w:t>https://www.checkpoint.com/fr/cyber-hub/cyber-security/top-7-cyber-security-trends-in-2024</w:t>
        </w:r>
      </w:hyperlink>
      <w:bookmarkStart w:id="0" w:name="_GoBack"/>
      <w:bookmarkEnd w:id="0"/>
    </w:p>
    <w:p w:rsidR="00393E9F" w:rsidRDefault="00393E9F"/>
    <w:sectPr w:rsidR="00393E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74D7"/>
    <w:rsid w:val="00044E2C"/>
    <w:rsid w:val="0025296B"/>
    <w:rsid w:val="00393E9F"/>
    <w:rsid w:val="005F292B"/>
    <w:rsid w:val="00783035"/>
    <w:rsid w:val="00B26100"/>
    <w:rsid w:val="00F874D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13B47"/>
  <w15:chartTrackingRefBased/>
  <w15:docId w15:val="{22E46EEC-9D7B-4D7A-A259-24C125027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link w:val="Titre3Car"/>
    <w:uiPriority w:val="9"/>
    <w:qFormat/>
    <w:rsid w:val="00F874D7"/>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fr-FR"/>
      <w14:ligatures w14:val="none"/>
    </w:rPr>
  </w:style>
  <w:style w:type="paragraph" w:styleId="Titre4">
    <w:name w:val="heading 4"/>
    <w:basedOn w:val="Normal"/>
    <w:link w:val="Titre4Car"/>
    <w:uiPriority w:val="9"/>
    <w:qFormat/>
    <w:rsid w:val="00F874D7"/>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fr-FR"/>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F874D7"/>
    <w:rPr>
      <w:rFonts w:ascii="Times New Roman" w:eastAsia="Times New Roman" w:hAnsi="Times New Roman" w:cs="Times New Roman"/>
      <w:b/>
      <w:bCs/>
      <w:kern w:val="0"/>
      <w:sz w:val="27"/>
      <w:szCs w:val="27"/>
      <w:lang w:eastAsia="fr-FR"/>
      <w14:ligatures w14:val="none"/>
    </w:rPr>
  </w:style>
  <w:style w:type="character" w:customStyle="1" w:styleId="Titre4Car">
    <w:name w:val="Titre 4 Car"/>
    <w:basedOn w:val="Policepardfaut"/>
    <w:link w:val="Titre4"/>
    <w:uiPriority w:val="9"/>
    <w:rsid w:val="00F874D7"/>
    <w:rPr>
      <w:rFonts w:ascii="Times New Roman" w:eastAsia="Times New Roman" w:hAnsi="Times New Roman" w:cs="Times New Roman"/>
      <w:b/>
      <w:bCs/>
      <w:kern w:val="0"/>
      <w:sz w:val="24"/>
      <w:szCs w:val="24"/>
      <w:lang w:eastAsia="fr-FR"/>
      <w14:ligatures w14:val="none"/>
    </w:rPr>
  </w:style>
  <w:style w:type="character" w:styleId="lev">
    <w:name w:val="Strong"/>
    <w:basedOn w:val="Policepardfaut"/>
    <w:uiPriority w:val="22"/>
    <w:qFormat/>
    <w:rsid w:val="00F874D7"/>
    <w:rPr>
      <w:b/>
      <w:bCs/>
    </w:rPr>
  </w:style>
  <w:style w:type="paragraph" w:styleId="NormalWeb">
    <w:name w:val="Normal (Web)"/>
    <w:basedOn w:val="Normal"/>
    <w:uiPriority w:val="99"/>
    <w:semiHidden/>
    <w:unhideWhenUsed/>
    <w:rsid w:val="00F874D7"/>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customStyle="1" w:styleId="truncate">
    <w:name w:val="truncate"/>
    <w:basedOn w:val="Policepardfaut"/>
    <w:rsid w:val="00F874D7"/>
  </w:style>
  <w:style w:type="character" w:styleId="Lienhypertexte">
    <w:name w:val="Hyperlink"/>
    <w:basedOn w:val="Policepardfaut"/>
    <w:uiPriority w:val="99"/>
    <w:unhideWhenUsed/>
    <w:rsid w:val="00393E9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9443442">
      <w:bodyDiv w:val="1"/>
      <w:marLeft w:val="0"/>
      <w:marRight w:val="0"/>
      <w:marTop w:val="0"/>
      <w:marBottom w:val="0"/>
      <w:divBdr>
        <w:top w:val="none" w:sz="0" w:space="0" w:color="auto"/>
        <w:left w:val="none" w:sz="0" w:space="0" w:color="auto"/>
        <w:bottom w:val="none" w:sz="0" w:space="0" w:color="auto"/>
        <w:right w:val="none" w:sz="0" w:space="0" w:color="auto"/>
      </w:divBdr>
      <w:divsChild>
        <w:div w:id="411658055">
          <w:marLeft w:val="0"/>
          <w:marRight w:val="0"/>
          <w:marTop w:val="0"/>
          <w:marBottom w:val="0"/>
          <w:divBdr>
            <w:top w:val="none" w:sz="0" w:space="0" w:color="auto"/>
            <w:left w:val="none" w:sz="0" w:space="0" w:color="auto"/>
            <w:bottom w:val="none" w:sz="0" w:space="0" w:color="auto"/>
            <w:right w:val="none" w:sz="0" w:space="0" w:color="auto"/>
          </w:divBdr>
        </w:div>
        <w:div w:id="1213269220">
          <w:marLeft w:val="0"/>
          <w:marRight w:val="0"/>
          <w:marTop w:val="0"/>
          <w:marBottom w:val="0"/>
          <w:divBdr>
            <w:top w:val="none" w:sz="0" w:space="0" w:color="auto"/>
            <w:left w:val="none" w:sz="0" w:space="0" w:color="auto"/>
            <w:bottom w:val="none" w:sz="0" w:space="0" w:color="auto"/>
            <w:right w:val="none" w:sz="0" w:space="0" w:color="auto"/>
          </w:divBdr>
        </w:div>
        <w:div w:id="4112028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checkpoint.com/fr/cyber-hub/cyber-security/top-7-cyber-security-trends-in-2024" TargetMode="External"/><Relationship Id="rId4" Type="http://schemas.openxmlformats.org/officeDocument/2006/relationships/hyperlink" Target="https://www.lemonde.fr/securite-cloud/article/2024/09/06/avec-l-essor-de-l-ia-generative-la-securite-cloud-se-reinvente_6305557_475.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375</Words>
  <Characters>2064</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rachida el arabi</dc:creator>
  <cp:keywords/>
  <dc:description/>
  <cp:lastModifiedBy>rachida el arabi</cp:lastModifiedBy>
  <cp:revision>4</cp:revision>
  <cp:lastPrinted>2025-01-27T20:23:00Z</cp:lastPrinted>
  <dcterms:created xsi:type="dcterms:W3CDTF">2025-01-27T20:04:00Z</dcterms:created>
  <dcterms:modified xsi:type="dcterms:W3CDTF">2025-01-27T20:28:00Z</dcterms:modified>
</cp:coreProperties>
</file>